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shd w:val="clear" w:color="auto" w:fill="FFF6D5"/>
        </w:rPr>
        <w:t>[Yrityksen nimi]</w:t>
      </w:r>
    </w:p>
    <w:p>
      <w:pPr>
        <w:spacing w:after="0"/>
      </w:pPr>
      <w:r>
        <w:rPr>
          <w:b w:val="0"/>
        </w:rPr>
        <w:t xml:space="preserve">Y-tunnus </w:t>
      </w:r>
      <w:r>
        <w:rPr>
          <w:b w:val="0"/>
          <w:shd w:val="clear" w:color="auto" w:fill="FFF6D5"/>
        </w:rPr>
        <w:t>[1234567-8]</w:t>
      </w:r>
    </w:p>
    <w:p>
      <w:pPr>
        <w:spacing w:after="0"/>
      </w:pPr>
      <w:r>
        <w:rPr>
          <w:b w:val="0"/>
          <w:shd w:val="clear" w:color="auto" w:fill="FFF6D5"/>
        </w:rPr>
        <w:t>[Osoite]</w:t>
      </w:r>
    </w:p>
    <w:p>
      <w:pPr>
        <w:spacing w:after="200"/>
      </w:pPr>
      <w:r>
        <w:rPr>
          <w:b w:val="0"/>
          <w:shd w:val="clear" w:color="auto" w:fill="FFF6D5"/>
        </w:rPr>
        <w:t>[Yhteyshenkilö, puhelin, sähköposti]</w:t>
      </w:r>
    </w:p>
    <w:p>
      <w:pPr>
        <w:spacing w:after="200"/>
        <w:jc w:val="right"/>
      </w:pPr>
      <w:r>
        <w:rPr>
          <w:b w:val="0"/>
          <w:shd w:val="clear" w:color="auto" w:fill="FFF6D5"/>
        </w:rPr>
        <w:t>[Paikkakunta]</w:t>
      </w:r>
      <w:r>
        <w:rPr>
          <w:b w:val="0"/>
        </w:rPr>
        <w:t xml:space="preserve">, </w:t>
      </w:r>
      <w:r>
        <w:rPr>
          <w:b w:val="0"/>
          <w:shd w:val="clear" w:color="auto" w:fill="FFF6D5"/>
        </w:rPr>
        <w:t>[pp.kk.vvvv]</w:t>
      </w:r>
    </w:p>
    <w:p>
      <w:pPr>
        <w:spacing w:after="0"/>
      </w:pPr>
      <w:r>
        <w:rPr>
          <w:b w:val="0"/>
          <w:shd w:val="clear" w:color="auto" w:fill="FFF6D5"/>
        </w:rPr>
        <w:t>[Tilitoimiston nimi]</w:t>
      </w:r>
    </w:p>
    <w:p>
      <w:pPr>
        <w:spacing w:after="0"/>
      </w:pPr>
      <w:r>
        <w:rPr>
          <w:b w:val="0"/>
          <w:shd w:val="clear" w:color="auto" w:fill="FFF6D5"/>
        </w:rPr>
        <w:t>[Yhteyshenkilö tai asiakasvastaava]</w:t>
      </w:r>
    </w:p>
    <w:p>
      <w:pPr>
        <w:spacing w:after="280"/>
      </w:pPr>
      <w:r>
        <w:rPr>
          <w:b w:val="0"/>
          <w:shd w:val="clear" w:color="auto" w:fill="FFF6D5"/>
        </w:rPr>
        <w:t>[Sähköposti tai osoite]</w:t>
      </w:r>
    </w:p>
    <w:p>
      <w:pPr>
        <w:pStyle w:val="Title"/>
      </w:pPr>
      <w:r>
        <w:t>Kirjanpitosopimuksen irtisanominen</w:t>
      </w:r>
    </w:p>
    <w:p>
      <w:pPr>
        <w:spacing w:after="80"/>
      </w:pPr>
      <w:r>
        <w:rPr>
          <w:b/>
          <w:i/>
          <w:color w:val="6E6E73"/>
          <w:sz w:val="18"/>
        </w:rPr>
        <w:t xml:space="preserve">Ohje: </w:t>
      </w:r>
      <w:r>
        <w:rPr>
          <w:i/>
          <w:color w:val="6E6E73"/>
          <w:sz w:val="18"/>
        </w:rPr>
        <w:t>Lähetä ilmoitus kirjallisesti, esimerkiksi sähköpostilla, ja pyydä vastaanottokuittaus. Poista harmaat ohjeet ennen lähettämistä.</w:t>
      </w:r>
    </w:p>
    <w:p>
      <w:r>
        <w:rPr>
          <w:b w:val="0"/>
        </w:rPr>
        <w:t xml:space="preserve">Irtisanomme </w:t>
      </w:r>
      <w:r>
        <w:rPr>
          <w:b w:val="0"/>
          <w:shd w:val="clear" w:color="auto" w:fill="FFF6D5"/>
        </w:rPr>
        <w:t>[pp.kk.vvvv]</w:t>
      </w:r>
      <w:r>
        <w:rPr>
          <w:b w:val="0"/>
        </w:rPr>
        <w:t xml:space="preserve"> tehdyn </w:t>
      </w:r>
      <w:r>
        <w:rPr>
          <w:b w:val="0"/>
          <w:shd w:val="clear" w:color="auto" w:fill="FFF6D5"/>
        </w:rPr>
        <w:t>[kirjanpito- ja palkanlaskentasopimuksen / toimeksiantosopimuksen]</w:t>
      </w:r>
      <w:r>
        <w:rPr>
          <w:b w:val="0"/>
        </w:rPr>
        <w:t xml:space="preserve"> välillämme sopimuksen mukaisella irtisanomisajalla.</w:t>
      </w:r>
    </w:p>
    <w:p>
      <w:r>
        <w:rPr>
          <w:b w:val="0"/>
        </w:rPr>
        <w:t xml:space="preserve">Irtisanomisaika on sopimuksen mukaan </w:t>
      </w:r>
      <w:r>
        <w:rPr>
          <w:b w:val="0"/>
          <w:shd w:val="clear" w:color="auto" w:fill="FFF6D5"/>
        </w:rPr>
        <w:t>[ ]</w:t>
      </w:r>
      <w:r>
        <w:rPr>
          <w:b w:val="0"/>
        </w:rPr>
        <w:t xml:space="preserve"> kuukautta, joten sopimus päättyy </w:t>
      </w:r>
      <w:r>
        <w:rPr>
          <w:b w:val="0"/>
          <w:shd w:val="clear" w:color="auto" w:fill="FFF6D5"/>
        </w:rPr>
        <w:t>[pp.kk.vvvv]</w:t>
      </w:r>
      <w:r>
        <w:rPr>
          <w:b w:val="0"/>
        </w:rPr>
        <w:t>. Pyydämme vahvistamaan päättymispäivän kirjallisesti.</w:t>
      </w:r>
    </w:p>
    <w:p>
      <w:pPr>
        <w:spacing w:after="80"/>
      </w:pPr>
      <w:r>
        <w:rPr>
          <w:b/>
          <w:i/>
          <w:color w:val="6E6E73"/>
          <w:sz w:val="18"/>
        </w:rPr>
        <w:t xml:space="preserve">Ohje: </w:t>
      </w:r>
      <w:r>
        <w:rPr>
          <w:i/>
          <w:color w:val="6E6E73"/>
          <w:sz w:val="18"/>
        </w:rPr>
        <w:t>Tarkista irtisanomisaika sopimuksestasi. Jos sopimukseen on liitetty Taloushallintoliiton yleiset sopimusehdot (esimerkiksi TAL2023), toistaiseksi voimassa olevan sopimuksen irtisanomisaika on niissä kaksi kuukautta, ellei toisin ole sovittu. Määräaikaisessa sopimuksessa voi olla eri ehdot.</w:t>
      </w:r>
    </w:p>
    <w:p>
      <w:pPr>
        <w:pStyle w:val="Heading2"/>
      </w:pPr>
      <w:r>
        <w:t>Viimeiset tehtävät</w:t>
      </w:r>
    </w:p>
    <w:p>
      <w:r>
        <w:rPr>
          <w:b w:val="0"/>
        </w:rPr>
        <w:t>Pyydämme teitä hoitamaan vielä seuraavat tehtävät:</w:t>
      </w:r>
    </w:p>
    <w:p>
      <w:pPr>
        <w:pStyle w:val="ListBullet"/>
        <w:spacing w:after="40"/>
      </w:pPr>
      <w:r>
        <w:rPr>
          <w:b w:val="0"/>
        </w:rPr>
        <w:t xml:space="preserve">kirjanpito ja arvonlisäveroilmoitus kaudelta </w:t>
      </w:r>
      <w:r>
        <w:rPr>
          <w:b w:val="0"/>
          <w:shd w:val="clear" w:color="auto" w:fill="FFF6D5"/>
        </w:rPr>
        <w:t>[kk/vvvv]</w:t>
      </w:r>
      <w:r>
        <w:rPr>
          <w:b w:val="0"/>
        </w:rPr>
        <w:t xml:space="preserve"> asti</w:t>
      </w:r>
    </w:p>
    <w:p>
      <w:pPr>
        <w:pStyle w:val="ListBullet"/>
        <w:spacing w:after="40"/>
      </w:pPr>
      <w:r>
        <w:rPr>
          <w:b w:val="0"/>
        </w:rPr>
        <w:t xml:space="preserve">palkanlaskenta ja tulorekisteri-ilmoitukset </w:t>
      </w:r>
      <w:r>
        <w:rPr>
          <w:b w:val="0"/>
          <w:shd w:val="clear" w:color="auto" w:fill="FFF6D5"/>
        </w:rPr>
        <w:t>[kk/vvvv]</w:t>
      </w:r>
      <w:r>
        <w:rPr>
          <w:b w:val="0"/>
        </w:rPr>
        <w:t xml:space="preserve"> maksettaviin palkkoihin asti</w:t>
      </w:r>
    </w:p>
    <w:p>
      <w:pPr>
        <w:pStyle w:val="ListBullet"/>
        <w:spacing w:after="40"/>
      </w:pPr>
      <w:r>
        <w:rPr>
          <w:b w:val="0"/>
        </w:rPr>
        <w:t xml:space="preserve">tilinpäätös ja veroilmoitus </w:t>
      </w:r>
      <w:r>
        <w:rPr>
          <w:b w:val="0"/>
          <w:shd w:val="clear" w:color="auto" w:fill="FFF6D5"/>
        </w:rPr>
        <w:t>[31.12.vvvv]</w:t>
      </w:r>
      <w:r>
        <w:rPr>
          <w:b w:val="0"/>
        </w:rPr>
        <w:t xml:space="preserve"> päättyneeltä tilikaudelta </w:t>
      </w:r>
      <w:r>
        <w:rPr>
          <w:b w:val="0"/>
          <w:shd w:val="clear" w:color="auto" w:fill="FFF6D5"/>
        </w:rPr>
        <w:t>[poista rivi, jos uusi kirjanpitäjä laatii tilinpäätöksen]</w:t>
      </w:r>
    </w:p>
    <w:p>
      <w:r>
        <w:rPr>
          <w:b w:val="0"/>
        </w:rPr>
        <w:t xml:space="preserve">Uusi kirjanpitäjämme vastaa kirjanpidosta </w:t>
      </w:r>
      <w:r>
        <w:rPr>
          <w:b w:val="0"/>
          <w:shd w:val="clear" w:color="auto" w:fill="FFF6D5"/>
        </w:rPr>
        <w:t>[kk/vvvv]</w:t>
      </w:r>
      <w:r>
        <w:rPr>
          <w:b w:val="0"/>
        </w:rPr>
        <w:t xml:space="preserve"> alkaen.</w:t>
      </w:r>
    </w:p>
    <w:p>
      <w:pPr>
        <w:pStyle w:val="Heading2"/>
      </w:pPr>
      <w:r>
        <w:t>Aineiston luovutus</w:t>
      </w:r>
    </w:p>
    <w:p>
      <w:r>
        <w:rPr>
          <w:b w:val="0"/>
        </w:rPr>
        <w:t xml:space="preserve">Pyydämme luovuttamaan yrityksemme kirjanpitoaineiston viimeistään </w:t>
      </w:r>
      <w:r>
        <w:rPr>
          <w:b w:val="0"/>
          <w:shd w:val="clear" w:color="auto" w:fill="FFF6D5"/>
        </w:rPr>
        <w:t>[pp.kk.vvvv]</w:t>
      </w:r>
      <w:r>
        <w:rPr>
          <w:b w:val="0"/>
        </w:rPr>
        <w:t xml:space="preserve"> sähköisesti, koneluettavassa muodossa </w:t>
      </w:r>
      <w:r>
        <w:rPr>
          <w:b w:val="0"/>
          <w:shd w:val="clear" w:color="auto" w:fill="FFF6D5"/>
        </w:rPr>
        <w:t>[esim. PDF ja CSV / SIE / ohjelmiston vientitiedosto]</w:t>
      </w:r>
      <w:r>
        <w:rPr>
          <w:b w:val="0"/>
        </w:rPr>
        <w:t>:</w:t>
      </w:r>
    </w:p>
    <w:tbl>
      <w:tblPr>
        <w:tblStyle w:val="TableGrid"/>
        <w:tblW w:type="dxa" w:w="9298"/>
        <w:jc w:val="left"/>
        <w:tblBorders>
          <w:top w:val="single" w:sz="4" w:color="C9CDD6"/>
          <w:left w:val="single" w:sz="4" w:color="C9CDD6"/>
          <w:bottom w:val="single" w:sz="4" w:color="C9CDD6"/>
          <w:right w:val="single" w:sz="4" w:color="C9CDD6"/>
          <w:insideH w:val="single" w:sz="4" w:color="C9CDD6"/>
          <w:insideV w:val="single" w:sz="4" w:color="C9CDD6"/>
        </w:tblBorders>
        <w:tblLayout w:type="fixed"/>
        <w:tblLook w:firstColumn="1" w:firstRow="1" w:lastColumn="0" w:lastRow="0" w:noHBand="0" w:noVBand="1" w:val="04A0"/>
      </w:tblPr>
      <w:tblGrid>
        <w:gridCol w:w="4762"/>
        <w:gridCol w:w="2154"/>
        <w:gridCol w:w="2381"/>
      </w:tblGrid>
      <w:tr>
        <w:tc>
          <w:tcPr>
            <w:tcW w:type="dxa" w:w="4762"/>
            <w:shd w:val="clear" w:color="auto" w:fill="23458F"/>
          </w:tcPr>
          <w:p>
            <w:pPr>
              <w:spacing w:after="0"/>
            </w:pPr>
            <w:r/>
            <w:r>
              <w:rPr>
                <w:b/>
                <w:color w:val="FFFFFF"/>
                <w:sz w:val="19"/>
              </w:rPr>
              <w:t>Aineisto</w:t>
            </w:r>
          </w:p>
        </w:tc>
        <w:tc>
          <w:tcPr>
            <w:tcW w:type="dxa" w:w="2154"/>
            <w:shd w:val="clear" w:color="auto" w:fill="23458F"/>
          </w:tcPr>
          <w:p>
            <w:pPr>
              <w:spacing w:after="0"/>
            </w:pPr>
            <w:r/>
            <w:r>
              <w:rPr>
                <w:b/>
                <w:color w:val="FFFFFF"/>
                <w:sz w:val="19"/>
              </w:rPr>
              <w:t>Kaudet</w:t>
            </w:r>
          </w:p>
        </w:tc>
        <w:tc>
          <w:tcPr>
            <w:tcW w:type="dxa" w:w="2381"/>
            <w:shd w:val="clear" w:color="auto" w:fill="23458F"/>
          </w:tcPr>
          <w:p>
            <w:pPr>
              <w:spacing w:after="0"/>
            </w:pPr>
            <w:r/>
            <w:r>
              <w:rPr>
                <w:b/>
                <w:color w:val="FFFFFF"/>
                <w:sz w:val="19"/>
              </w:rPr>
              <w:t>Muoto</w:t>
            </w:r>
          </w:p>
        </w:tc>
      </w:tr>
      <w:tr>
        <w:tc>
          <w:tcPr>
            <w:tcW w:type="dxa" w:w="4762"/>
          </w:tcPr>
          <w:p>
            <w:pPr>
              <w:spacing w:after="0"/>
            </w:pPr>
            <w:r/>
            <w:r>
              <w:rPr>
                <w:b w:val="0"/>
                <w:sz w:val="19"/>
              </w:rPr>
              <w:t>Pääkirja ja päiväkirja</w:t>
            </w:r>
          </w:p>
        </w:tc>
        <w:tc>
          <w:tcPr>
            <w:tcW w:type="dxa" w:w="2154"/>
          </w:tcPr>
          <w:p>
            <w:pPr>
              <w:spacing w:after="0"/>
            </w:pPr>
            <w:r/>
            <w:r>
              <w:rPr>
                <w:b w:val="0"/>
                <w:sz w:val="19"/>
                <w:shd w:val="clear" w:color="auto" w:fill="FFF6D5"/>
              </w:rPr>
              <w:t>[vvvv ja vvvv]</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Tilinpäätökset, tase-erittelyt ja liitetietojen erittelyt</w:t>
            </w:r>
          </w:p>
        </w:tc>
        <w:tc>
          <w:tcPr>
            <w:tcW w:type="dxa" w:w="2154"/>
          </w:tcPr>
          <w:p>
            <w:pPr>
              <w:spacing w:after="0"/>
            </w:pPr>
            <w:r/>
            <w:r>
              <w:rPr>
                <w:b w:val="0"/>
                <w:sz w:val="19"/>
                <w:shd w:val="clear" w:color="auto" w:fill="FFF6D5"/>
              </w:rPr>
              <w:t>[ ]</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Tositteet ja niiden liitteet (sähköinen arkisto)</w:t>
            </w:r>
          </w:p>
        </w:tc>
        <w:tc>
          <w:tcPr>
            <w:tcW w:type="dxa" w:w="2154"/>
          </w:tcPr>
          <w:p>
            <w:pPr>
              <w:spacing w:after="0"/>
            </w:pPr>
            <w:r/>
            <w:r>
              <w:rPr>
                <w:b w:val="0"/>
                <w:sz w:val="19"/>
                <w:shd w:val="clear" w:color="auto" w:fill="FFF6D5"/>
              </w:rPr>
              <w:t>[ ]</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ALV-laskelmat ja oma-aloitteisten verojen ilmoitukset</w:t>
            </w:r>
          </w:p>
        </w:tc>
        <w:tc>
          <w:tcPr>
            <w:tcW w:type="dxa" w:w="2154"/>
          </w:tcPr>
          <w:p>
            <w:pPr>
              <w:spacing w:after="0"/>
            </w:pPr>
            <w:r/>
            <w:r>
              <w:rPr>
                <w:b w:val="0"/>
                <w:sz w:val="19"/>
                <w:shd w:val="clear" w:color="auto" w:fill="FFF6D5"/>
              </w:rPr>
              <w:t>[ ]</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Palkkakirjanpito ja tulorekisteri-ilmoitukset</w:t>
            </w:r>
          </w:p>
        </w:tc>
        <w:tc>
          <w:tcPr>
            <w:tcW w:type="dxa" w:w="2154"/>
          </w:tcPr>
          <w:p>
            <w:pPr>
              <w:spacing w:after="0"/>
            </w:pPr>
            <w:r/>
            <w:r>
              <w:rPr>
                <w:b w:val="0"/>
                <w:sz w:val="19"/>
                <w:shd w:val="clear" w:color="auto" w:fill="FFF6D5"/>
              </w:rPr>
              <w:t>[ ]</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Käyttöomaisuus- ja poistoerittelyt</w:t>
            </w:r>
          </w:p>
        </w:tc>
        <w:tc>
          <w:tcPr>
            <w:tcW w:type="dxa" w:w="2154"/>
          </w:tcPr>
          <w:p>
            <w:pPr>
              <w:spacing w:after="0"/>
            </w:pPr>
            <w:r/>
            <w:r>
              <w:rPr>
                <w:b w:val="0"/>
                <w:sz w:val="19"/>
                <w:shd w:val="clear" w:color="auto" w:fill="FFF6D5"/>
              </w:rPr>
              <w:t>[ ]</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Avoimet myynti- ja ostoreskontrat päättymispäivältä</w:t>
            </w:r>
          </w:p>
        </w:tc>
        <w:tc>
          <w:tcPr>
            <w:tcW w:type="dxa" w:w="2154"/>
          </w:tcPr>
          <w:p>
            <w:pPr>
              <w:spacing w:after="0"/>
            </w:pPr>
            <w:r/>
            <w:r>
              <w:rPr>
                <w:b w:val="0"/>
                <w:sz w:val="19"/>
                <w:shd w:val="clear" w:color="auto" w:fill="FFF6D5"/>
              </w:rPr>
              <w:t>[ ]</w:t>
            </w:r>
          </w:p>
        </w:tc>
        <w:tc>
          <w:tcPr>
            <w:tcW w:type="dxa" w:w="2381"/>
          </w:tcPr>
          <w:p>
            <w:pPr>
              <w:spacing w:after="0"/>
            </w:pPr>
            <w:r/>
            <w:r>
              <w:rPr>
                <w:b w:val="0"/>
                <w:sz w:val="19"/>
                <w:shd w:val="clear" w:color="auto" w:fill="FFF6D5"/>
              </w:rPr>
              <w:t>[ ]</w:t>
            </w:r>
          </w:p>
        </w:tc>
      </w:tr>
      <w:tr>
        <w:tc>
          <w:tcPr>
            <w:tcW w:type="dxa" w:w="4762"/>
          </w:tcPr>
          <w:p>
            <w:pPr>
              <w:spacing w:after="0"/>
            </w:pPr>
            <w:r/>
            <w:r>
              <w:rPr>
                <w:b w:val="0"/>
                <w:sz w:val="19"/>
              </w:rPr>
              <w:t>Tilikartta ja kirjausohjeet (esim. alv-koodit)</w:t>
            </w:r>
          </w:p>
        </w:tc>
        <w:tc>
          <w:tcPr>
            <w:tcW w:type="dxa" w:w="2154"/>
          </w:tcPr>
          <w:p>
            <w:pPr>
              <w:spacing w:after="0"/>
            </w:pPr>
            <w:r/>
          </w:p>
        </w:tc>
        <w:tc>
          <w:tcPr>
            <w:tcW w:type="dxa" w:w="2381"/>
          </w:tcPr>
          <w:p>
            <w:pPr>
              <w:spacing w:after="0"/>
            </w:pPr>
            <w:r/>
            <w:r>
              <w:rPr>
                <w:b w:val="0"/>
                <w:sz w:val="19"/>
                <w:shd w:val="clear" w:color="auto" w:fill="FFF6D5"/>
              </w:rPr>
              <w:t>[ ]</w:t>
            </w:r>
          </w:p>
        </w:tc>
      </w:tr>
    </w:tbl>
    <w:p>
      <w:pPr>
        <w:spacing w:after="40"/>
      </w:pPr>
    </w:p>
    <w:p>
      <w:r>
        <w:rPr>
          <w:b w:val="0"/>
        </w:rPr>
        <w:t xml:space="preserve">Jos aineisto on ohjelmistossa, jonka käyttöoikeus on meillä, pyydämme siirtämään pääkäyttäjän oikeudet yhteyshenkilöllemme </w:t>
      </w:r>
      <w:r>
        <w:rPr>
          <w:b w:val="0"/>
          <w:shd w:val="clear" w:color="auto" w:fill="FFF6D5"/>
        </w:rPr>
        <w:t>[Nimi]</w:t>
      </w:r>
      <w:r>
        <w:rPr>
          <w:b w:val="0"/>
        </w:rPr>
        <w:t xml:space="preserve"> ennen kuin omat tunnuksenne poistetaan.</w:t>
      </w:r>
    </w:p>
    <w:p>
      <w:pPr>
        <w:spacing w:after="80"/>
      </w:pPr>
      <w:r>
        <w:rPr>
          <w:b/>
          <w:i/>
          <w:color w:val="6E6E73"/>
          <w:sz w:val="18"/>
        </w:rPr>
        <w:t xml:space="preserve">Ohje: </w:t>
      </w:r>
      <w:r>
        <w:rPr>
          <w:i/>
          <w:color w:val="6E6E73"/>
          <w:sz w:val="18"/>
        </w:rPr>
        <w:t>Tilitoimistolla on usein oikeus pidättää aineisto, kunnes erääntyneet laskut on maksettu, ja veloittaa tehty työ irtisanomisajalta. Maksa avoimet laskut ajallaan, niin aineisto siirtyy ilman viivettä. Kirjanpitoaineisto on yrityksesi omaisuutta, ja sinä vastaat sen säilyttämisestä.</w:t>
      </w:r>
    </w:p>
    <w:p>
      <w:pPr>
        <w:pStyle w:val="Heading2"/>
      </w:pPr>
      <w:r>
        <w:t>Valtuutukset ja käyttöoikeudet</w:t>
      </w:r>
    </w:p>
    <w:p>
      <w:r>
        <w:rPr>
          <w:b w:val="0"/>
        </w:rPr>
        <w:t>Pyydämme poistamaan tai lopettamaan seuraavat valtuutukset ja yhteydet sopimuksen päättyessä, kuitenkin vasta kun viimeiset ilmoitukset on annettu:</w:t>
      </w:r>
    </w:p>
    <w:p>
      <w:pPr>
        <w:pStyle w:val="ListBullet"/>
        <w:spacing w:after="40"/>
      </w:pPr>
      <w:r>
        <w:rPr>
          <w:b w:val="0"/>
        </w:rPr>
        <w:t>Suomi.fi-valtuudet (esimerkiksi OmaVero ja tulorekisteri)</w:t>
      </w:r>
    </w:p>
    <w:p>
      <w:pPr>
        <w:pStyle w:val="ListBullet"/>
        <w:spacing w:after="40"/>
      </w:pPr>
      <w:r>
        <w:rPr>
          <w:b w:val="0"/>
        </w:rPr>
        <w:t>pankkiyhteydet: tiliotteiden ja viitemaksujen välitys sekä maksuliikenteen valtuudet</w:t>
      </w:r>
    </w:p>
    <w:p>
      <w:pPr>
        <w:pStyle w:val="ListBullet"/>
        <w:spacing w:after="40"/>
      </w:pPr>
      <w:r>
        <w:rPr>
          <w:b w:val="0"/>
        </w:rPr>
        <w:t xml:space="preserve">verkkolaskujen vastaanotto ja lähetys tilitoimiston kautta, välittäjätunnus: </w:t>
      </w:r>
      <w:r>
        <w:rPr>
          <w:b w:val="0"/>
          <w:shd w:val="clear" w:color="auto" w:fill="FFF6D5"/>
        </w:rPr>
        <w:t>[ ]</w:t>
      </w:r>
    </w:p>
    <w:p>
      <w:pPr>
        <w:pStyle w:val="ListBullet"/>
        <w:spacing w:after="40"/>
      </w:pPr>
      <w:r>
        <w:rPr>
          <w:b w:val="0"/>
        </w:rPr>
        <w:t>käyttäjätunnukset kirjanpito-, palkka- ja laskutusohjelmiin</w:t>
      </w:r>
    </w:p>
    <w:p>
      <w:pPr>
        <w:pStyle w:val="ListBullet"/>
        <w:spacing w:after="40"/>
      </w:pPr>
      <w:r>
        <w:rPr>
          <w:b w:val="0"/>
          <w:shd w:val="clear" w:color="auto" w:fill="FFF6D5"/>
        </w:rPr>
        <w:t>[muut, esim. eläkeyhtiön ja vakuutusyhtiön asiointi]</w:t>
      </w:r>
    </w:p>
    <w:p>
      <w:pPr>
        <w:spacing w:after="80"/>
      </w:pPr>
      <w:r>
        <w:rPr>
          <w:b/>
          <w:i/>
          <w:color w:val="6E6E73"/>
          <w:sz w:val="18"/>
        </w:rPr>
        <w:t xml:space="preserve">Ohje: </w:t>
      </w:r>
      <w:r>
        <w:rPr>
          <w:i/>
          <w:color w:val="6E6E73"/>
          <w:sz w:val="18"/>
        </w:rPr>
        <w:t>Voit myös perua Suomi.fi-valtuudet itse. Sovi ajoitus niin, että viimeinen ALV- ja palkkailmoitus ehditään antaa.</w:t>
      </w:r>
    </w:p>
    <w:p>
      <w:pPr>
        <w:pStyle w:val="Heading2"/>
      </w:pPr>
      <w:r>
        <w:t>Loppulasku</w:t>
      </w:r>
    </w:p>
    <w:p>
      <w:r>
        <w:rPr>
          <w:b w:val="0"/>
        </w:rPr>
        <w:t xml:space="preserve">Pyydämme lähettämään loppulaskun eriteltynä sopimuksen hinnaston mukaisesti osoitteeseen </w:t>
      </w:r>
      <w:r>
        <w:rPr>
          <w:b w:val="0"/>
          <w:shd w:val="clear" w:color="auto" w:fill="FFF6D5"/>
        </w:rPr>
        <w:t>[laskutusosoite tai verkkolaskuosoite]</w:t>
      </w:r>
      <w:r>
        <w:rPr>
          <w:b w:val="0"/>
        </w:rPr>
        <w:t>.</w:t>
      </w:r>
    </w:p>
    <w:p>
      <w:pPr>
        <w:spacing w:after="240"/>
      </w:pPr>
      <w:r>
        <w:rPr>
          <w:b w:val="0"/>
        </w:rPr>
        <w:t>Kiitämme yhteistyöstä.</w:t>
      </w:r>
    </w:p>
    <w:p>
      <w:pPr>
        <w:spacing w:after="0"/>
      </w:pPr>
      <w:r>
        <w:rPr>
          <w:b w:val="0"/>
        </w:rPr>
        <w:t>Ystävällisin terveisin</w:t>
      </w:r>
    </w:p>
    <w:tbl>
      <w:tblPr>
        <w:tblW w:type="auto" w:w="0"/>
        <w:tblLayout w:type="fixed"/>
        <w:tblLook w:firstColumn="1" w:firstRow="1" w:lastColumn="0" w:lastRow="0" w:noHBand="0" w:noVBand="1" w:val="04A0"/>
      </w:tblPr>
      <w:tblGrid>
        <w:gridCol w:w="9298"/>
      </w:tblGrid>
      <w:tr>
        <w:tc>
          <w:tcPr>
            <w:tcW w:type="dxa" w:w="4535"/>
          </w:tcPr>
          <w:p>
            <w:pPr>
              <w:spacing w:after="400"/>
            </w:pPr>
            <w:r/>
          </w:p>
        </w:tc>
      </w:tr>
      <w:tr>
        <w:tc>
          <w:tcPr>
            <w:tcW w:type="dxa" w:w="4535"/>
          </w:tcPr>
          <w:p>
            <w:r>
              <w:t>__________________________________</w:t>
            </w:r>
          </w:p>
        </w:tc>
      </w:tr>
      <w:tr>
        <w:tc>
          <w:tcPr>
            <w:tcW w:type="dxa" w:w="4535"/>
          </w:tcPr>
          <w:p>
            <w:r/>
            <w:r>
              <w:rPr>
                <w:b w:val="0"/>
                <w:sz w:val="19"/>
                <w:shd w:val="clear" w:color="auto" w:fill="FFF6D5"/>
              </w:rPr>
              <w:t>[Nimi]</w:t>
            </w:r>
            <w:r>
              <w:rPr>
                <w:b w:val="0"/>
                <w:sz w:val="19"/>
              </w:rPr>
              <w:t xml:space="preserve">, </w:t>
            </w:r>
            <w:r>
              <w:rPr>
                <w:b w:val="0"/>
                <w:sz w:val="19"/>
                <w:shd w:val="clear" w:color="auto" w:fill="FFF6D5"/>
              </w:rPr>
              <w:t>[asema, esim. hallituksen puheenjohtaja tai yrittäjä]</w:t>
            </w:r>
          </w:p>
        </w:tc>
      </w:tr>
    </w:tbl>
    <w:p/>
    <w:p>
      <w:r>
        <w:rPr>
          <w:b w:val="0"/>
          <w:sz w:val="19"/>
          <w:shd w:val="clear" w:color="auto" w:fill="FFF6D5"/>
        </w:rPr>
        <w:t>[Yrityksen nimi]</w:t>
      </w:r>
    </w:p>
    <w:p>
      <w:r>
        <w:br w:type="page"/>
      </w:r>
    </w:p>
    <w:p>
      <w:pPr>
        <w:pStyle w:val="Heading1"/>
      </w:pPr>
      <w:r>
        <w:t>Tarkistuslista tilitoimiston vaihtoon</w:t>
      </w:r>
    </w:p>
    <w:p>
      <w:pPr>
        <w:spacing w:after="80"/>
      </w:pPr>
      <w:r>
        <w:rPr>
          <w:b/>
          <w:i/>
          <w:color w:val="6E6E73"/>
          <w:sz w:val="18"/>
        </w:rPr>
        <w:t xml:space="preserve">Ohje: </w:t>
      </w:r>
      <w:r>
        <w:rPr>
          <w:i/>
          <w:color w:val="6E6E73"/>
          <w:sz w:val="18"/>
        </w:rPr>
        <w:t>Tämä sivu on sinulle. Älä lähetä sitä tilitoimistolle.</w:t>
      </w:r>
    </w:p>
    <w:tbl>
      <w:tblPr>
        <w:tblStyle w:val="TableGrid"/>
        <w:tblW w:type="dxa" w:w="9298"/>
        <w:jc w:val="left"/>
        <w:tblBorders>
          <w:top w:val="single" w:sz="4" w:color="C9CDD6"/>
          <w:left w:val="single" w:sz="4" w:color="C9CDD6"/>
          <w:bottom w:val="single" w:sz="4" w:color="C9CDD6"/>
          <w:right w:val="single" w:sz="4" w:color="C9CDD6"/>
          <w:insideH w:val="single" w:sz="4" w:color="C9CDD6"/>
          <w:insideV w:val="single" w:sz="4" w:color="C9CDD6"/>
        </w:tblBorders>
        <w:tblLayout w:type="fixed"/>
        <w:tblLook w:firstColumn="1" w:firstRow="1" w:lastColumn="0" w:lastRow="0" w:noHBand="0" w:noVBand="1" w:val="04A0"/>
      </w:tblPr>
      <w:tblGrid>
        <w:gridCol w:w="5443"/>
        <w:gridCol w:w="2268"/>
        <w:gridCol w:w="1587"/>
      </w:tblGrid>
      <w:tr>
        <w:tc>
          <w:tcPr>
            <w:tcW w:type="dxa" w:w="5443"/>
            <w:shd w:val="clear" w:color="auto" w:fill="23458F"/>
          </w:tcPr>
          <w:p>
            <w:pPr>
              <w:spacing w:after="0"/>
            </w:pPr>
            <w:r/>
            <w:r>
              <w:rPr>
                <w:b/>
                <w:color w:val="FFFFFF"/>
                <w:sz w:val="19"/>
              </w:rPr>
              <w:t>Tehtävä</w:t>
            </w:r>
          </w:p>
        </w:tc>
        <w:tc>
          <w:tcPr>
            <w:tcW w:type="dxa" w:w="2268"/>
            <w:shd w:val="clear" w:color="auto" w:fill="23458F"/>
          </w:tcPr>
          <w:p>
            <w:pPr>
              <w:spacing w:after="0"/>
            </w:pPr>
            <w:r/>
            <w:r>
              <w:rPr>
                <w:b/>
                <w:color w:val="FFFFFF"/>
                <w:sz w:val="19"/>
              </w:rPr>
              <w:t>Kuka</w:t>
            </w:r>
          </w:p>
        </w:tc>
        <w:tc>
          <w:tcPr>
            <w:tcW w:type="dxa" w:w="1587"/>
            <w:shd w:val="clear" w:color="auto" w:fill="23458F"/>
          </w:tcPr>
          <w:p>
            <w:pPr>
              <w:spacing w:after="0"/>
            </w:pPr>
            <w:r/>
            <w:r>
              <w:rPr>
                <w:b/>
                <w:color w:val="FFFFFF"/>
                <w:sz w:val="19"/>
              </w:rPr>
              <w:t>Valmis</w:t>
            </w:r>
          </w:p>
        </w:tc>
      </w:tr>
      <w:tr>
        <w:tc>
          <w:tcPr>
            <w:tcW w:type="dxa" w:w="5443"/>
          </w:tcPr>
          <w:p>
            <w:pPr>
              <w:spacing w:after="0"/>
            </w:pPr>
            <w:r/>
            <w:r>
              <w:rPr>
                <w:b w:val="0"/>
                <w:sz w:val="19"/>
              </w:rPr>
              <w:t>Tarkista irtisanomisaika ja sopimusehdot</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Valitse uusi kirjanpitäjä ja sovi aloituskuukausi</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Lähetä irtisanomisilmoitus ja pyydä vastaanottokuittaus</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Sovi, kuka tekee avoimen tilikauden tilinpäätöksen</w:t>
            </w:r>
          </w:p>
        </w:tc>
        <w:tc>
          <w:tcPr>
            <w:tcW w:type="dxa" w:w="2268"/>
          </w:tcPr>
          <w:p>
            <w:pPr>
              <w:spacing w:after="0"/>
            </w:pPr>
            <w:r/>
            <w:r>
              <w:rPr>
                <w:b w:val="0"/>
                <w:sz w:val="19"/>
              </w:rPr>
              <w:t>Sinä, vanha ja uusi</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Maksa avoimet laskut, jotta aineisto luovutetaan</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Vastaanota aineisto ja tarkista, että kaikki kaudet ovat mukana</w:t>
            </w:r>
          </w:p>
        </w:tc>
        <w:tc>
          <w:tcPr>
            <w:tcW w:type="dxa" w:w="2268"/>
          </w:tcPr>
          <w:p>
            <w:pPr>
              <w:spacing w:after="0"/>
            </w:pPr>
            <w:r/>
            <w:r>
              <w:rPr>
                <w:b w:val="0"/>
                <w:sz w:val="19"/>
              </w:rPr>
              <w:t>Uusi kirjanpitäjä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Täsmäytä avaava tase edellisen tilinpäätöksen kanssa</w:t>
            </w:r>
          </w:p>
        </w:tc>
        <w:tc>
          <w:tcPr>
            <w:tcW w:type="dxa" w:w="2268"/>
          </w:tcPr>
          <w:p>
            <w:pPr>
              <w:spacing w:after="0"/>
            </w:pPr>
            <w:r/>
            <w:r>
              <w:rPr>
                <w:b w:val="0"/>
                <w:sz w:val="19"/>
              </w:rPr>
              <w:t>Uusi kirjanpitäjä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Anna uudelle kirjanpitäjälle Suomi.fi-valtuudet</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Siirrä pankin aineistoyhteys ja verkkolaskujen vastaanotto</w:t>
            </w:r>
          </w:p>
        </w:tc>
        <w:tc>
          <w:tcPr>
            <w:tcW w:type="dxa" w:w="2268"/>
          </w:tcPr>
          <w:p>
            <w:pPr>
              <w:spacing w:after="0"/>
            </w:pPr>
            <w:r/>
            <w:r>
              <w:rPr>
                <w:b w:val="0"/>
                <w:sz w:val="19"/>
              </w:rPr>
              <w:t>Sinä ja pankki</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Päivitä eläkeyhtiön ja vakuutusyhtiön yhteystiedot</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Tarkista, että viimeinen ALV- ja tulorekisteri-ilmoitus on annettu</w:t>
            </w:r>
          </w:p>
        </w:tc>
        <w:tc>
          <w:tcPr>
            <w:tcW w:type="dxa" w:w="2268"/>
          </w:tcPr>
          <w:p>
            <w:pPr>
              <w:spacing w:after="0"/>
            </w:pPr>
            <w:r/>
            <w:r>
              <w:rPr>
                <w:b w:val="0"/>
                <w:sz w:val="19"/>
              </w:rPr>
              <w:t>Vanha kirjanpitäjä</w:t>
            </w:r>
          </w:p>
        </w:tc>
        <w:tc>
          <w:tcPr>
            <w:tcW w:type="dxa" w:w="1587"/>
          </w:tcPr>
          <w:p>
            <w:pPr>
              <w:spacing w:after="0"/>
            </w:pPr>
            <w:r/>
            <w:r>
              <w:rPr>
                <w:b w:val="0"/>
                <w:sz w:val="19"/>
                <w:shd w:val="clear" w:color="auto" w:fill="FFF6D5"/>
              </w:rPr>
              <w:t>[ ]</w:t>
            </w:r>
          </w:p>
        </w:tc>
      </w:tr>
      <w:tr>
        <w:tc>
          <w:tcPr>
            <w:tcW w:type="dxa" w:w="5443"/>
          </w:tcPr>
          <w:p>
            <w:pPr>
              <w:spacing w:after="0"/>
            </w:pPr>
            <w:r/>
            <w:r>
              <w:rPr>
                <w:b w:val="0"/>
                <w:sz w:val="19"/>
              </w:rPr>
              <w:t>Pyydä vanhan tilitoimiston tunnusten poisto kirjallisesti</w:t>
            </w:r>
          </w:p>
        </w:tc>
        <w:tc>
          <w:tcPr>
            <w:tcW w:type="dxa" w:w="2268"/>
          </w:tcPr>
          <w:p>
            <w:pPr>
              <w:spacing w:after="0"/>
            </w:pPr>
            <w:r/>
            <w:r>
              <w:rPr>
                <w:b w:val="0"/>
                <w:sz w:val="19"/>
              </w:rPr>
              <w:t>Sinä</w:t>
            </w:r>
          </w:p>
        </w:tc>
        <w:tc>
          <w:tcPr>
            <w:tcW w:type="dxa" w:w="1587"/>
          </w:tcPr>
          <w:p>
            <w:pPr>
              <w:spacing w:after="0"/>
            </w:pPr>
            <w:r/>
            <w:r>
              <w:rPr>
                <w:b w:val="0"/>
                <w:sz w:val="19"/>
                <w:shd w:val="clear" w:color="auto" w:fill="FFF6D5"/>
              </w:rPr>
              <w:t>[ ]</w:t>
            </w:r>
          </w:p>
        </w:tc>
      </w:tr>
    </w:tbl>
    <w:p>
      <w:pPr>
        <w:spacing w:after="40"/>
      </w:pPr>
    </w:p>
    <w:p>
      <w:r>
        <w:rPr>
          <w:b w:val="0"/>
          <w:sz w:val="18"/>
        </w:rPr>
        <w:t>Hyvä hetki vaihtaa on tilikauden tai ALV-kauden vaihteessa, jolloin rajanveto on selvä. Taukossa aloitus on 15 minuutin puhelu, ja saat oman nimetyn kirjanpitäjän, joka vastaa viesteihin arkisin alle tunnissa: taukokirjanpito.com</w:t>
      </w:r>
    </w:p>
    <w:p>
      <w:r>
        <w:rPr>
          <w:b w:val="0"/>
          <w:color w:val="6E6E73"/>
          <w:sz w:val="17"/>
        </w:rPr>
        <w:t>Pohja on yleinen malli, ei oikeudellinen neuvo. Sopimuksesi ehdot ratkaisevat.</w:t>
      </w:r>
    </w:p>
    <w:sectPr w:rsidR="00FC693F" w:rsidRPr="0006063C" w:rsidSect="00034616">
      <w:footerReference w:type="default" r:id="rId9"/>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color w:val="6E6E73"/>
        <w:sz w:val="15"/>
      </w:rPr>
      <w:t xml:space="preserve">Pohja: Tauko kirjanpito, taukokirjanpito.com    </w:t>
    </w:r>
    <w:r>
      <w:rPr>
        <w:color w:val="6E6E73"/>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b w:val="0"/>
      <w:i w:val="0"/>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rial" w:hAnsi="Arial" w:cs="Arial" w:eastAsia="Arial"/>
      <w:b/>
      <w:bCs/>
      <w:i w:val="0"/>
      <w:color w:val="23458F"/>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cs="Arial" w:eastAsia="Arial"/>
      <w:b/>
      <w:bCs/>
      <w:i w:val="0"/>
      <w:color w:val="11111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w:hAnsi="Arial" w:cs="Arial" w:eastAsia="Arial"/>
      <w:b/>
      <w:i w:val="0"/>
      <w:color w:val="23458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b w:val="0"/>
      <w:i w:val="0"/>
      <w:color w:val="111111"/>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b w:val="0"/>
      <w:i w:val="0"/>
      <w:color w:val="111111"/>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Kirjanpitosopimuksen irtisanominen</dc:title>
  <dc:subject/>
  <dc:creator>Tauko kirjanpito</dc:creator>
  <cp:keywords/>
  <dc:description>generated by python-docx</dc:description>
  <cp:lastModifiedBy/>
  <cp:revision>1</cp:revision>
  <dcterms:created xsi:type="dcterms:W3CDTF">2013-12-23T23:15:00Z</dcterms:created>
  <dcterms:modified xsi:type="dcterms:W3CDTF">2013-12-23T23:15:00Z</dcterms:modified>
  <cp:category/>
</cp:coreProperties>
</file>